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72" w:x="3887" w:y="1124"/>
        <w:widowControl w:val="off"/>
        <w:autoSpaceDE w:val="off"/>
        <w:autoSpaceDN w:val="off"/>
        <w:spacing w:before="0" w:after="0" w:line="266" w:lineRule="exact"/>
        <w:ind w:left="75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3"/>
          <w:sz w:val="24"/>
        </w:rPr>
        <w:t>CONTRATO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N°: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23/2023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372" w:x="3887" w:y="1124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PROCESSO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4"/>
        </w:rPr>
        <w:t>LICITATÓRIO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Nº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61/2023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372" w:x="3887" w:y="1124"/>
        <w:widowControl w:val="off"/>
        <w:autoSpaceDE w:val="off"/>
        <w:autoSpaceDN w:val="off"/>
        <w:spacing w:before="53" w:after="0" w:line="266" w:lineRule="exact"/>
        <w:ind w:left="175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PREGÃO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PRESENCIAL</w:t>
      </w:r>
      <w:r>
        <w:rPr>
          <w:rFonts w:ascii="Times New Roman"/>
          <w:b w:val="o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Nº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18/2023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792" w:x="1133" w:y="25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Objeto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Contratação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empresa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especializada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alocação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mão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obra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exclusiva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92" w:x="1133" w:y="2531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prestação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serviços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contínuos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à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Câmara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Municipal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Montes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Claros.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5" w:x="1164" w:y="3342"/>
        <w:widowControl w:val="off"/>
        <w:autoSpaceDE w:val="off"/>
        <w:autoSpaceDN w:val="off"/>
        <w:spacing w:before="0" w:after="0" w:line="266" w:lineRule="exact"/>
        <w:ind w:left="139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Descrição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Minuciosa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755" w:x="1164" w:y="3342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ALMOXARIFE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0" w:x="7737" w:y="33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Colaborador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31" w:x="6131" w:y="36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Emerson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Gomes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0" w:x="1164" w:y="40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ARTÍFICE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51" w:x="6131" w:y="40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Valentino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Pereira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Leite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6" w:x="1164" w:y="4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CERIMONIAL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6" w:x="1164" w:y="433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FROTAS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6" w:x="1164" w:y="433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BOMBEIRO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ELETRICISTA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6" w:x="1164" w:y="433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55" w:x="6131" w:y="4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Danielle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C.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Tolentino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Guimarães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55" w:x="6131" w:y="433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Mariana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55" w:x="6131" w:y="433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Winicius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Benizar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Miranda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55" w:x="6131" w:y="433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Angela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Danielle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" w:x="1164" w:y="56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4" w:x="6131" w:y="56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Maria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Marques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Souza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4" w:x="6131" w:y="566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Andreia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Cristina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Cardoso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Nogueira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4" w:x="6131" w:y="566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Adilene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Martins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" w:x="1164" w:y="5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" w:x="1164" w:y="63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" w:x="1164" w:y="66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9" w:x="6131" w:y="66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Marlene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Ferreira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9" w:x="6131" w:y="665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Bruna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64" w:y="69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EDITOR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IMAGENS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64" w:y="6990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EDITOR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IMAGENS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64" w:y="6990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EDITOR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IMAGENS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64" w:y="6990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EDITOR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IMAGENS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64" w:y="6990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ENCARREGADO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64" w:y="6990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GARÇOM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5" w:x="6131" w:y="73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Aline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Cardoso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5" w:x="6131" w:y="7322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Roberto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Antonio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Theodoro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5" w:x="6131" w:y="7322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Walmir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8" w:x="6131" w:y="83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Milton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Cordeiro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Aguiar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59" w:x="6131" w:y="86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Warley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Barros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59" w:x="6131" w:y="8649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Nivaldo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Caldeira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4" w:x="1164" w:y="89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GARÇOM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64" w:y="93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JORNALISTA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64" w:y="931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JORNALISTA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64" w:y="931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JORNALISTA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64" w:y="931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MOTORISTA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9" w:x="6131" w:y="93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Nairlan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Clayton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Barbosa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9" w:x="6131" w:y="931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Stenio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Costa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Aguiar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5" w:x="6131" w:y="99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Gissele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Niza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5" w:x="6131" w:y="997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Magno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Antônio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5" w:x="6131" w:y="997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Ramon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Fernandes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5" w:x="6131" w:y="9979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Jose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Alex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Rodrigues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Coutinho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5" w:x="6131" w:y="997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Osvaldo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Dias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5" w:x="6131" w:y="997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Tatiane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Aparecida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Ribeiro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5" w:x="6131" w:y="9979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Simone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Aparecida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Seixas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Ribeiro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5" w:x="6131" w:y="997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Leonardo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Cardoso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Nilza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5" w:x="6131" w:y="997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Robson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Roger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Ribeiro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0" w:x="1164" w:y="10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MOTORISTA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09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13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1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19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23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26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29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77" w:x="6131" w:y="129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Marly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Pereira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Aguiar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32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1" w:x="6131" w:y="132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Carlos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Wesley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Durães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31" w:x="6131" w:y="13299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Guilherme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Alves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36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PROGRAMADOR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3630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PROGRAMADOR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3630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PROGRAMADOR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3630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3630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3630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9" w:x="6131" w:y="139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Italo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Roberto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9" w:x="6131" w:y="13963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Eliaquim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Juneo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R.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J.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Ferreira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9" w:x="6131" w:y="1396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Amineris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9" w:x="6131" w:y="1396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Rosemary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Ferreira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Veloso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49" w:x="6131" w:y="1396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Paula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Rodrigues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6500015258789pt;margin-top:164.050003051758pt;z-index:-3;width:480.200012207031pt;height:616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55" w:x="1164" w:y="1157"/>
        <w:widowControl w:val="off"/>
        <w:autoSpaceDE w:val="off"/>
        <w:autoSpaceDN w:val="off"/>
        <w:spacing w:before="0" w:after="0" w:line="266" w:lineRule="exact"/>
        <w:ind w:left="139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Descrição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Minuciosa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755" w:x="1164" w:y="1157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69" w:x="6131" w:y="1157"/>
        <w:widowControl w:val="off"/>
        <w:autoSpaceDE w:val="off"/>
        <w:autoSpaceDN w:val="off"/>
        <w:spacing w:before="0" w:after="0" w:line="266" w:lineRule="exact"/>
        <w:ind w:left="160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Colaborador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169" w:x="6131" w:y="1157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Ingrid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Emanuelle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69" w:x="6131" w:y="1157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Cleonice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69" w:x="6131" w:y="1157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Sandra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Eleide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6"/>
          <w:sz w:val="24"/>
        </w:rPr>
        <w:t>P.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18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21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24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12" w:x="6131" w:y="24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5"/>
          <w:sz w:val="24"/>
        </w:rPr>
        <w:t>Vaciele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12" w:x="6131" w:y="248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Viviane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Aparecida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Batista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12" w:x="6131" w:y="248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Daiane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Rodrigues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Rocha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12" w:x="6131" w:y="248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Maria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Clarice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Lima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12" w:x="6131" w:y="248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Maria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Aparecida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Barbosa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12" w:x="6131" w:y="248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Patricia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Almeida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Viana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28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31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34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3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41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44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1" w:x="6131" w:y="44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Victor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Emmanuell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21"/>
          <w:sz w:val="24"/>
        </w:rPr>
        <w:t>F.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1" w:x="6131" w:y="4472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Simone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48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5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SUPORTE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513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SUPORTE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513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SUPORTE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513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TELEFONISTA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513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TELEFONISTA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513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513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513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513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513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513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513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ZELADOR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17" w:x="6131" w:y="5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Soares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51" w:x="6131" w:y="5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Romario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Barbosa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Cruz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0" w:x="6131" w:y="58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Sanzio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Henrique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09" w:x="6131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Eleny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Jesus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Evaristo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09" w:x="6131" w:y="613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Isabela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Moreira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Magalhães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09" w:x="6131" w:y="613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Valdeir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2" w:x="6131" w:y="71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Jaime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59" w:x="6131" w:y="74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Geraldo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Cesar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Vieira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3" w:x="6131" w:y="77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Alcides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3" w:x="6131" w:y="7795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Warley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Xavier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67" w:x="6131" w:y="84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Rousemberg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Batista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Bicalho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67" w:x="6131" w:y="8457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João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Antonio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Mendes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Jesus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8" w:x="7264" w:y="98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CAPE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INCORPORADORA</w:t>
      </w:r>
      <w:r>
        <w:rPr>
          <w:rFonts w:ascii="Times New Roman"/>
          <w:b w:val="on"/>
          <w:color w:val="000000"/>
          <w:spacing w:val="-9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SERVIÇOS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-5"/>
          <w:sz w:val="16"/>
        </w:rPr>
        <w:t>LTDA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31" w:x="8983" w:y="100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CNPJ: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15.312.517/0001/93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903" w:x="8109" w:y="104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Atualizada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até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20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dezembro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2023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5.6500015258789pt;margin-top:54.7000007629395pt;z-index:-7;width:480.200012207031pt;height:400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355</Words>
  <Characters>2206</Characters>
  <Application>Aspose</Application>
  <DocSecurity>0</DocSecurity>
  <Lines>130</Lines>
  <Paragraphs>130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2430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2025-10-09T20:19:39+00:00</dcterms:created>
  <dcterms:modified xmlns:xsi="http://www.w3.org/2001/XMLSchema-instance" xmlns:dcterms="http://purl.org/dc/terms/" xsi:type="dcterms:W3CDTF">2025-10-09T20:19:39+00:00</dcterms:modified>
</coreProperties>
</file>